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7:46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7:52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1. Set up a GitHub repository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2. Read about LTI specification and find out how it works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3. Learn how to use Ruby programming language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4. Determine how to notify graders/do the matching (for example, Uber)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Notifications for assignments available, instructor choosing them, and reviewed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5. Design grader rating system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firstLine="360"/>
      </w:pPr>
      <w:r w:rsidDel="00000000" w:rsidR="00000000" w:rsidRPr="00000000">
        <w:rPr>
          <w:rtl w:val="0"/>
        </w:rPr>
        <w:t xml:space="preserve">6. </w:t>
      </w:r>
      <w:r w:rsidDel="00000000" w:rsidR="00000000" w:rsidRPr="00000000">
        <w:rPr>
          <w:rtl w:val="0"/>
        </w:rPr>
        <w:t xml:space="preserve">Create graderfinder</w:t>
      </w:r>
      <w:r w:rsidDel="00000000" w:rsidR="00000000" w:rsidRPr="00000000">
        <w:rPr>
          <w:rtl w:val="0"/>
        </w:rPr>
        <w:t xml:space="preserve"> website that is hosted separately/in its own domain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1 - System returns/screens a list of eligible students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2 - Button on students’ Canvas dashboard to register as a potential grader rather than in the Course module alone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3 - Return grades from Canvas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Other user stories were postponed due to too big of a scope. These will be refined and broken down for the next sprint.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